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6" w:rsidRPr="00B74279" w:rsidRDefault="004C340B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Osma</w:t>
      </w:r>
      <w:r w:rsidR="00BD35B6"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Holidays</w:t>
      </w:r>
    </w:p>
    <w:p w:rsidR="009244A5" w:rsidRDefault="009244A5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45200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8.3pt;margin-top:11.05pt;width:371.35pt;height:96pt;z-index:251658240;mso-width-relative:margin;mso-height-relative:margin" stroked="f">
            <v:textbox>
              <w:txbxContent>
                <w:p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4C340B" w:rsidRDefault="004C340B" w:rsidP="004C340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textAlignment w:val="baseline"/>
                    <w:rPr>
                      <w:rFonts w:eastAsia="Times New Roman"/>
                      <w:sz w:val="24"/>
                      <w:szCs w:val="24"/>
                      <w:lang w:eastAsia="hr-HR"/>
                    </w:rPr>
                  </w:pPr>
                  <w:r w:rsidRPr="004C340B"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>učenik u razgovoru nalazi sličnosti i razlike u h</w:t>
                  </w:r>
                  <w:r w:rsidR="009244A5"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>rvatskim i britanskim tradicijama i običajima</w:t>
                  </w:r>
                  <w:r w:rsidRPr="004C340B"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>.</w:t>
                  </w:r>
                </w:p>
                <w:p w:rsidR="004C340B" w:rsidRDefault="004C340B" w:rsidP="004C340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textAlignment w:val="baseline"/>
                    <w:rPr>
                      <w:rFonts w:eastAsia="Times New Roman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>učenik izrađuje ekološki prihvatljive božićne ukrase.</w:t>
                  </w:r>
                </w:p>
                <w:p w:rsidR="004C340B" w:rsidRPr="004C340B" w:rsidRDefault="009244A5" w:rsidP="004C340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textAlignment w:val="baseline"/>
                    <w:rPr>
                      <w:rFonts w:eastAsia="Times New Roman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>učenik prepoznaje značenje simbola Dana zaljubljenih</w:t>
                  </w:r>
                  <w:r w:rsidR="004C340B"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>.</w:t>
                  </w:r>
                </w:p>
                <w:p w:rsidR="00BD35B6" w:rsidRPr="004C340B" w:rsidRDefault="00BD35B6" w:rsidP="004C340B">
                  <w:p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</w:p>
                <w:p w:rsidR="00BD35B6" w:rsidRDefault="00BD35B6" w:rsidP="00BD35B6"/>
              </w:txbxContent>
            </v:textbox>
            <w10:wrap type="square"/>
          </v:shape>
        </w:pict>
      </w:r>
    </w:p>
    <w:p w:rsidR="00BD35B6" w:rsidRPr="004C340B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4C340B">
        <w:rPr>
          <w:rFonts w:eastAsia="Times New Roman"/>
          <w:bCs/>
          <w:lang w:eastAsia="hr-HR"/>
        </w:rPr>
        <w:t>3</w:t>
      </w:r>
    </w:p>
    <w:p w:rsidR="00BD35B6" w:rsidRPr="00B74279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4C340B" w:rsidRPr="004C340B">
        <w:rPr>
          <w:rFonts w:eastAsia="Times New Roman"/>
          <w:lang w:eastAsia="hr-HR"/>
        </w:rPr>
        <w:t>tijekom godine</w:t>
      </w:r>
    </w:p>
    <w:p w:rsidR="00BD35B6" w:rsidRPr="009244A5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="009244A5">
        <w:rPr>
          <w:rFonts w:eastAsia="Times New Roman"/>
          <w:bCs/>
          <w:i/>
          <w:lang w:eastAsia="hr-HR"/>
        </w:rPr>
        <w:t>trick-or-treating, supernatural, costumes, Jack o'lantern, candy, eco-friendly, tinsel, bauble, wrapping paper, alternatives, driftwood, fabric, pine cones, recycling, e-cards, Cupid, kiss, chocolates, arrow, card, rose</w:t>
      </w:r>
    </w:p>
    <w:p w:rsidR="004C340B" w:rsidRDefault="00BD35B6" w:rsidP="009244A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="009244A5">
        <w:rPr>
          <w:rFonts w:eastAsia="Times New Roman"/>
          <w:bCs/>
          <w:i/>
          <w:lang w:eastAsia="hr-HR"/>
        </w:rPr>
        <w:t>present simple for general truth and universal facts, past simple for historical events</w:t>
      </w:r>
    </w:p>
    <w:p w:rsidR="009244A5" w:rsidRPr="009244A5" w:rsidRDefault="009244A5" w:rsidP="009244A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2"/>
        <w:gridCol w:w="1276"/>
        <w:gridCol w:w="3401"/>
        <w:gridCol w:w="2127"/>
        <w:gridCol w:w="2976"/>
        <w:gridCol w:w="2127"/>
        <w:gridCol w:w="1677"/>
      </w:tblGrid>
      <w:tr w:rsidR="00632F3A" w:rsidRPr="00B74279" w:rsidTr="002A2627">
        <w:trPr>
          <w:trHeight w:val="450"/>
        </w:trPr>
        <w:tc>
          <w:tcPr>
            <w:tcW w:w="343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6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729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2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575" w:type="pct"/>
            <w:vMerge w:val="restart"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632F3A" w:rsidRPr="00B74279" w:rsidTr="002A2627">
        <w:trPr>
          <w:trHeight w:val="375"/>
        </w:trPr>
        <w:tc>
          <w:tcPr>
            <w:tcW w:w="34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9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575" w:type="pct"/>
            <w:vMerge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32F3A" w:rsidRPr="007256C1" w:rsidTr="002A2627">
        <w:trPr>
          <w:trHeight w:val="40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4E108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Happy Halloween</w:t>
            </w:r>
          </w:p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:rsidR="00632F3A" w:rsidRPr="007256C1" w:rsidRDefault="00632F3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6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32F3A" w:rsidRPr="00267A6F" w:rsidRDefault="00632F3A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632F3A" w:rsidRPr="00267A6F" w:rsidRDefault="00632F3A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</w:p>
          <w:p w:rsidR="00632F3A" w:rsidRPr="00267A6F" w:rsidRDefault="00632F3A" w:rsidP="00632F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tematike.</w:t>
            </w:r>
          </w:p>
          <w:p w:rsidR="00632F3A" w:rsidRPr="00267A6F" w:rsidRDefault="00632F3A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:rsidR="00632F3A" w:rsidRPr="00267A6F" w:rsidRDefault="00632F3A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:rsidR="00632F3A" w:rsidRPr="00267A6F" w:rsidRDefault="00632F3A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B.6.3. Prepoznaje i opisuje osnovne strategije za izbjegavanje i/ili prevladavanje kulturno uvjetovanih nesporazuma i raspravlja o utjecaju prihvaćanja i/ili isključivanja drugih i </w:t>
            </w:r>
            <w:r w:rsidRPr="00267A6F">
              <w:rPr>
                <w:rFonts w:cs="T3Font_4"/>
                <w:lang w:eastAsia="hr-HR"/>
              </w:rPr>
              <w:lastRenderedPageBreak/>
              <w:t>drugačijih u poznatim situacijama.</w:t>
            </w:r>
          </w:p>
          <w:p w:rsidR="00632F3A" w:rsidRPr="00267A6F" w:rsidRDefault="00632F3A" w:rsidP="00632F3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:rsidR="00BD35B6" w:rsidRPr="007256C1" w:rsidRDefault="00632F3A" w:rsidP="00632F3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2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A2627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BD35B6" w:rsidRDefault="00632F3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američkom prazniku </w:t>
            </w:r>
            <w:r>
              <w:rPr>
                <w:rFonts w:eastAsia="Times New Roman"/>
                <w:bCs/>
                <w:i/>
                <w:lang w:eastAsia="hr-HR"/>
              </w:rPr>
              <w:t>Halloween.</w:t>
            </w:r>
          </w:p>
          <w:p w:rsidR="00632F3A" w:rsidRPr="00632F3A" w:rsidRDefault="00E40D9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>U</w:t>
            </w:r>
            <w:r>
              <w:rPr>
                <w:rFonts w:eastAsia="Times New Roman"/>
                <w:bCs/>
                <w:lang w:eastAsia="hr-HR"/>
              </w:rPr>
              <w:t>čenik uspoređuje hrvatske pokladne običaje s onima u zemljama engleskog govornog područja.</w:t>
            </w: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:rsidR="00BD35B6" w:rsidRPr="00632F3A" w:rsidRDefault="00632F3A" w:rsidP="00632F3A">
            <w:pPr>
              <w:spacing w:after="0" w:line="240" w:lineRule="auto"/>
            </w:pPr>
            <w:r w:rsidRPr="007D2653">
              <w:rPr>
                <w:b/>
                <w:bCs/>
              </w:rPr>
              <w:t xml:space="preserve">ikt </w:t>
            </w:r>
            <w:r w:rsidRPr="00C94BB4">
              <w:rPr>
                <w:bCs/>
              </w:rPr>
              <w:t xml:space="preserve">C 3. 4. </w:t>
            </w:r>
            <w:r w:rsidRPr="00C94BB4">
              <w:t>Učenik uz pomoć učitelja ili samostalno odgovorno up</w:t>
            </w:r>
            <w:r>
              <w:t>ravlja prikupljenim in</w:t>
            </w:r>
            <w:r w:rsidRPr="00C94BB4">
              <w:t>formacijama</w:t>
            </w:r>
            <w:r>
              <w:t>.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2A2627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A2627">
              <w:rPr>
                <w:rFonts w:eastAsia="Times New Roman"/>
                <w:bCs/>
                <w:lang w:eastAsia="hr-HR"/>
              </w:rPr>
              <w:t>razgovor</w:t>
            </w:r>
          </w:p>
          <w:p w:rsidR="002A2627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A2627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2A2627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uspoređivanje</w:t>
            </w:r>
          </w:p>
          <w:p w:rsidR="002A2627" w:rsidRPr="00B74279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2A2627" w:rsidRDefault="002A2627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2A2627" w:rsidRDefault="002A2627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A91DFE" w:rsidRDefault="00A91DFE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A91DFE" w:rsidRPr="00812BC7" w:rsidRDefault="00A91DFE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12BC7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A91DFE" w:rsidRPr="000F0491" w:rsidRDefault="00A91DFE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812BC7">
              <w:rPr>
                <w:rFonts w:eastAsia="Times New Roman"/>
                <w:lang w:eastAsia="hr-HR"/>
              </w:rPr>
              <w:t>amovrednovanje</w:t>
            </w:r>
            <w:r w:rsidR="00C86AFE">
              <w:rPr>
                <w:rFonts w:eastAsia="Times New Roman"/>
                <w:lang w:eastAsia="hr-HR"/>
              </w:rPr>
              <w:t xml:space="preserve"> – izlazna kartica</w:t>
            </w:r>
          </w:p>
          <w:p w:rsidR="00BD35B6" w:rsidRPr="007256C1" w:rsidRDefault="004E1080" w:rsidP="004E10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 </w:t>
            </w:r>
          </w:p>
        </w:tc>
      </w:tr>
      <w:tr w:rsidR="00632F3A" w:rsidRPr="007256C1" w:rsidTr="002A2627">
        <w:trPr>
          <w:trHeight w:val="42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6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2A2627" w:rsidRPr="002A2627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trick-or-treating, supernatural, costumes, Jack o'lantern, candy</w:t>
            </w:r>
          </w:p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2A2627" w:rsidRPr="002A2627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general truth and universal facts</w:t>
            </w: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632F3A" w:rsidRPr="007256C1" w:rsidTr="002A2627">
        <w:trPr>
          <w:trHeight w:val="40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4E108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An eco-friendly Christmas</w:t>
            </w:r>
          </w:p>
          <w:p w:rsidR="00BD35B6" w:rsidRPr="00B74279" w:rsidRDefault="004E108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</w:t>
            </w:r>
            <w:r w:rsidR="00BD35B6" w:rsidRPr="00B74279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632F3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632F3A" w:rsidRPr="007256C1" w:rsidRDefault="00632F3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6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A2627" w:rsidRPr="00267A6F" w:rsidRDefault="002A2627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2A2627" w:rsidRPr="00267A6F" w:rsidRDefault="002A2627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</w:p>
          <w:p w:rsidR="002A2627" w:rsidRPr="00267A6F" w:rsidRDefault="002A2627" w:rsidP="002A262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tematike.</w:t>
            </w:r>
          </w:p>
          <w:p w:rsidR="002A2627" w:rsidRPr="00267A6F" w:rsidRDefault="002A2627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:rsidR="002A2627" w:rsidRPr="00267A6F" w:rsidRDefault="002A2627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:rsidR="002A2627" w:rsidRPr="00267A6F" w:rsidRDefault="002A2627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2A2627" w:rsidRPr="00267A6F" w:rsidRDefault="002A2627" w:rsidP="002A262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:rsidR="00BD35B6" w:rsidRPr="007256C1" w:rsidRDefault="002A2627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2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A2627" w:rsidRDefault="002A2627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2A2627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ekološki prihvatljivim božićnim ukrasima.</w:t>
            </w:r>
          </w:p>
          <w:p w:rsidR="002A2627" w:rsidRPr="002A2627" w:rsidRDefault="002A262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="00770522">
              <w:rPr>
                <w:rFonts w:eastAsia="Times New Roman"/>
                <w:bCs/>
                <w:lang w:eastAsia="hr-HR"/>
              </w:rPr>
              <w:t>izrađuje ekološki prihvatljive božićne ukrase.</w:t>
            </w: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:rsidR="00632F3A" w:rsidRDefault="00632F3A" w:rsidP="00632F3A">
            <w:pPr>
              <w:spacing w:after="0" w:line="240" w:lineRule="auto"/>
            </w:pPr>
            <w:r w:rsidRPr="007D2653">
              <w:rPr>
                <w:b/>
                <w:bCs/>
              </w:rPr>
              <w:t xml:space="preserve">ikt </w:t>
            </w:r>
            <w:r w:rsidRPr="00C94BB4">
              <w:rPr>
                <w:bCs/>
              </w:rPr>
              <w:t xml:space="preserve">C 3. 4. </w:t>
            </w:r>
            <w:r w:rsidRPr="00C94BB4">
              <w:t>Učenik uz pomoć učitelja ili samostalno odgovorno up</w:t>
            </w:r>
            <w:r>
              <w:t>ravlja prikupljenim in</w:t>
            </w:r>
            <w:r w:rsidRPr="00C94BB4">
              <w:t>formacijama</w:t>
            </w:r>
            <w:r>
              <w:t>.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6D53CF">
              <w:rPr>
                <w:rFonts w:ascii="Calibri" w:hAnsi="Calibri"/>
                <w:b/>
                <w:sz w:val="22"/>
                <w:szCs w:val="22"/>
              </w:rPr>
              <w:t xml:space="preserve">goo </w:t>
            </w:r>
            <w:r w:rsidRPr="006D53CF">
              <w:rPr>
                <w:rFonts w:ascii="Calibri" w:hAnsi="Calibri"/>
                <w:sz w:val="22"/>
                <w:szCs w:val="22"/>
              </w:rPr>
              <w:t xml:space="preserve">A.3.3. </w:t>
            </w:r>
            <w:r>
              <w:rPr>
                <w:rFonts w:ascii="Calibri" w:hAnsi="Calibri"/>
                <w:bCs/>
                <w:sz w:val="22"/>
                <w:szCs w:val="22"/>
              </w:rPr>
              <w:t>Promiče ljudska prava.</w:t>
            </w:r>
          </w:p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7705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70522">
              <w:rPr>
                <w:rFonts w:eastAsia="Times New Roman"/>
                <w:bCs/>
                <w:lang w:eastAsia="hr-HR"/>
              </w:rPr>
              <w:t>razgovor</w:t>
            </w:r>
          </w:p>
          <w:p w:rsidR="00770522" w:rsidRDefault="007705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770522" w:rsidRPr="00770522" w:rsidRDefault="001E6E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izrađivanje ukrasa</w:t>
            </w:r>
          </w:p>
          <w:p w:rsidR="00770522" w:rsidRPr="00B74279" w:rsidRDefault="007705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2A2627" w:rsidRDefault="002A2627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2A2627" w:rsidRPr="000F0491" w:rsidRDefault="002A2627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2A2627" w:rsidRDefault="002A2627" w:rsidP="006D7E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:rsidR="006D7E66" w:rsidRPr="001701BE" w:rsidRDefault="006D7E66" w:rsidP="006D7E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BD35B6" w:rsidRPr="007256C1" w:rsidRDefault="00580048" w:rsidP="0058004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- semafor</w:t>
            </w:r>
          </w:p>
        </w:tc>
      </w:tr>
      <w:tr w:rsidR="00632F3A" w:rsidRPr="007256C1" w:rsidTr="002A2627">
        <w:trPr>
          <w:trHeight w:val="42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6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1E6E2F" w:rsidRPr="001E6E2F" w:rsidRDefault="001E6E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eco-friendly, </w:t>
            </w:r>
            <w:r w:rsidR="00050F9E">
              <w:rPr>
                <w:rFonts w:eastAsia="Times New Roman"/>
                <w:bCs/>
                <w:i/>
                <w:lang w:eastAsia="hr-HR"/>
              </w:rPr>
              <w:t>tinsel, bauble, wrapping paper, alternatives, driftwood, fabric, pine cones, recycling, e-cards</w:t>
            </w:r>
          </w:p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050F9E" w:rsidRPr="00B74279" w:rsidRDefault="00050F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general truth and universal facts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632F3A" w:rsidRPr="007256C1" w:rsidTr="002A2627">
        <w:trPr>
          <w:trHeight w:val="37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4E108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Valentine's Day</w:t>
            </w:r>
          </w:p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632F3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632F3A" w:rsidRPr="007256C1" w:rsidRDefault="00632F3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6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E6E2F" w:rsidRPr="00267A6F" w:rsidRDefault="001E6E2F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1E6E2F" w:rsidRPr="00267A6F" w:rsidRDefault="001E6E2F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</w:p>
          <w:p w:rsidR="001E6E2F" w:rsidRPr="00267A6F" w:rsidRDefault="001E6E2F" w:rsidP="001E6E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tematike.</w:t>
            </w:r>
          </w:p>
          <w:p w:rsidR="001E6E2F" w:rsidRPr="00267A6F" w:rsidRDefault="001E6E2F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:rsidR="001E6E2F" w:rsidRPr="00267A6F" w:rsidRDefault="001E6E2F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:rsidR="001E6E2F" w:rsidRPr="00267A6F" w:rsidRDefault="001E6E2F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1E6E2F" w:rsidRPr="00267A6F" w:rsidRDefault="001E6E2F" w:rsidP="001E6E2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:rsidR="00BD35B6" w:rsidRPr="007256C1" w:rsidRDefault="001E6E2F" w:rsidP="001E6E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2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1E6E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:rsidR="00276C77" w:rsidRPr="007256C1" w:rsidRDefault="00050F9E" w:rsidP="0027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</w:t>
            </w:r>
            <w:r w:rsidR="00276C77">
              <w:rPr>
                <w:rFonts w:eastAsia="Times New Roman"/>
                <w:bCs/>
                <w:lang w:eastAsia="hr-HR"/>
              </w:rPr>
              <w:t>je teksta o Valentinovu i svetom Valentinu.</w:t>
            </w:r>
          </w:p>
          <w:p w:rsidR="00050F9E" w:rsidRPr="007256C1" w:rsidRDefault="00050F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:rsidR="00632F3A" w:rsidRPr="00B56DA1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632F3A" w:rsidRDefault="00632F3A" w:rsidP="00632F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:rsidR="00632F3A" w:rsidRDefault="00632F3A" w:rsidP="00632F3A">
            <w:pPr>
              <w:spacing w:after="0" w:line="240" w:lineRule="auto"/>
            </w:pPr>
            <w:r w:rsidRPr="007D2653">
              <w:rPr>
                <w:b/>
                <w:bCs/>
              </w:rPr>
              <w:t xml:space="preserve">ikt </w:t>
            </w:r>
            <w:r w:rsidRPr="00C94BB4">
              <w:rPr>
                <w:bCs/>
              </w:rPr>
              <w:t xml:space="preserve">C 3. 4. </w:t>
            </w:r>
            <w:r w:rsidRPr="00C94BB4">
              <w:t>Učenik uz pomoć učitelja ili samostalno odgovorno up</w:t>
            </w:r>
            <w:r>
              <w:t>ravlja prikupljenim in</w:t>
            </w:r>
            <w:r w:rsidRPr="00C94BB4">
              <w:t>formacijama</w:t>
            </w:r>
            <w:r>
              <w:t>.</w:t>
            </w:r>
          </w:p>
          <w:p w:rsidR="00BD35B6" w:rsidRPr="007256C1" w:rsidRDefault="00BD35B6" w:rsidP="001E6E2F">
            <w:pPr>
              <w:pStyle w:val="Default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2A2627" w:rsidRDefault="002A2627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2A2627" w:rsidRDefault="002A2627" w:rsidP="002A26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A91DFE" w:rsidRDefault="00A91DFE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</w:p>
          <w:p w:rsidR="00A91DFE" w:rsidRPr="00812BC7" w:rsidRDefault="00A91DFE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12BC7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A91DFE" w:rsidRPr="000F0491" w:rsidRDefault="00A91DFE" w:rsidP="00A91D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812BC7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- semafor</w:t>
            </w:r>
          </w:p>
          <w:p w:rsidR="00BD35B6" w:rsidRPr="007256C1" w:rsidRDefault="00BD35B6" w:rsidP="006D7E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632F3A" w:rsidRPr="007256C1" w:rsidTr="002A2627">
        <w:trPr>
          <w:trHeight w:val="51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6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050F9E" w:rsidRPr="00050F9E" w:rsidRDefault="00050F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Cupid, kiss, chocolates, arrow, card, rose</w:t>
            </w:r>
          </w:p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050F9E" w:rsidRPr="00B74279" w:rsidRDefault="00050F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past simple for historical events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350"/>
    <w:multiLevelType w:val="hybridMultilevel"/>
    <w:tmpl w:val="C6DC6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5B6"/>
    <w:rsid w:val="00050F9E"/>
    <w:rsid w:val="001E6E2F"/>
    <w:rsid w:val="00271CFE"/>
    <w:rsid w:val="00276C77"/>
    <w:rsid w:val="002A2627"/>
    <w:rsid w:val="002A417C"/>
    <w:rsid w:val="004C340B"/>
    <w:rsid w:val="004E1080"/>
    <w:rsid w:val="00545200"/>
    <w:rsid w:val="00580048"/>
    <w:rsid w:val="006232D2"/>
    <w:rsid w:val="00632F3A"/>
    <w:rsid w:val="00690D73"/>
    <w:rsid w:val="006D7E66"/>
    <w:rsid w:val="00770522"/>
    <w:rsid w:val="009244A5"/>
    <w:rsid w:val="0098776C"/>
    <w:rsid w:val="009A0F33"/>
    <w:rsid w:val="009D026E"/>
    <w:rsid w:val="009E6902"/>
    <w:rsid w:val="00A643D3"/>
    <w:rsid w:val="00A91DFE"/>
    <w:rsid w:val="00BD35B6"/>
    <w:rsid w:val="00C86AFE"/>
    <w:rsid w:val="00DF2A25"/>
    <w:rsid w:val="00E4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40B"/>
    <w:pPr>
      <w:ind w:left="720"/>
      <w:contextualSpacing/>
    </w:pPr>
  </w:style>
  <w:style w:type="paragraph" w:customStyle="1" w:styleId="Default">
    <w:name w:val="Default"/>
    <w:rsid w:val="00632F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63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13</cp:revision>
  <dcterms:created xsi:type="dcterms:W3CDTF">2019-08-02T13:40:00Z</dcterms:created>
  <dcterms:modified xsi:type="dcterms:W3CDTF">2020-04-21T09:12:00Z</dcterms:modified>
</cp:coreProperties>
</file>